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6412F" w:rsidRDefault="0016412F">
      <w:pPr>
        <w:rPr>
          <w:sz w:val="24"/>
          <w:szCs w:val="24"/>
        </w:rPr>
      </w:pPr>
      <w:bookmarkStart w:id="0" w:name="_heading=h.gjdgxs" w:colFirst="0" w:colLast="0"/>
      <w:bookmarkEnd w:id="0"/>
    </w:p>
    <w:p w14:paraId="00000002" w14:textId="77777777" w:rsidR="0016412F" w:rsidRDefault="0016412F">
      <w:pPr>
        <w:jc w:val="center"/>
        <w:rPr>
          <w:b/>
          <w:sz w:val="21"/>
          <w:szCs w:val="21"/>
        </w:rPr>
      </w:pPr>
    </w:p>
    <w:p w14:paraId="00000003" w14:textId="77777777" w:rsidR="0016412F" w:rsidRDefault="0016412F">
      <w:pPr>
        <w:jc w:val="center"/>
        <w:rPr>
          <w:b/>
          <w:sz w:val="21"/>
          <w:szCs w:val="21"/>
        </w:rPr>
      </w:pPr>
    </w:p>
    <w:p w14:paraId="00000004" w14:textId="77777777" w:rsidR="0016412F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14:paraId="00000005" w14:textId="77777777" w:rsidR="0016412F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FORMULÁRIO DE RECURSO À COMISSÃO DE ANÁLISE</w:t>
      </w:r>
    </w:p>
    <w:p w14:paraId="00000006" w14:textId="77777777" w:rsidR="0016412F" w:rsidRDefault="0016412F">
      <w:pPr>
        <w:rPr>
          <w:rFonts w:ascii="Arial" w:eastAsia="Arial" w:hAnsi="Arial" w:cs="Arial"/>
          <w:sz w:val="24"/>
          <w:szCs w:val="24"/>
        </w:rPr>
      </w:pPr>
    </w:p>
    <w:p w14:paraId="00000007" w14:textId="77777777" w:rsidR="0016412F" w:rsidRDefault="0016412F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8" w14:textId="77777777" w:rsidR="0016412F" w:rsidRDefault="00000000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Inscrição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nº                 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 (</w:t>
      </w:r>
      <w:proofErr w:type="spellStart"/>
      <w:proofErr w:type="gramEnd"/>
      <w:r>
        <w:rPr>
          <w:rFonts w:ascii="Arial" w:eastAsia="Arial" w:hAnsi="Arial" w:cs="Arial"/>
          <w:sz w:val="24"/>
          <w:szCs w:val="24"/>
        </w:rPr>
        <w:t>protocolo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gerado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pela </w:t>
      </w:r>
      <w:proofErr w:type="spellStart"/>
      <w:r>
        <w:rPr>
          <w:rFonts w:ascii="Arial" w:eastAsia="Arial" w:hAnsi="Arial" w:cs="Arial"/>
          <w:sz w:val="24"/>
          <w:szCs w:val="24"/>
        </w:rPr>
        <w:t>Secretaria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Cultura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Turismo e </w:t>
      </w:r>
      <w:proofErr w:type="spellStart"/>
      <w:r>
        <w:rPr>
          <w:rFonts w:ascii="Arial" w:eastAsia="Arial" w:hAnsi="Arial" w:cs="Arial"/>
          <w:sz w:val="24"/>
          <w:szCs w:val="24"/>
        </w:rPr>
        <w:t>Esportes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</w:p>
    <w:p w14:paraId="00000009" w14:textId="77777777" w:rsidR="0016412F" w:rsidRDefault="0016412F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A" w14:textId="77777777" w:rsidR="0016412F" w:rsidRDefault="0016412F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B" w14:textId="77777777" w:rsidR="0016412F" w:rsidRDefault="00000000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do (a) </w:t>
      </w:r>
      <w:proofErr w:type="spellStart"/>
      <w:r>
        <w:rPr>
          <w:rFonts w:ascii="Arial" w:eastAsia="Arial" w:hAnsi="Arial" w:cs="Arial"/>
          <w:sz w:val="24"/>
          <w:szCs w:val="24"/>
        </w:rPr>
        <w:t>artista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trabalhador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grupo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cultural:</w:t>
      </w:r>
    </w:p>
    <w:p w14:paraId="0000000C" w14:textId="77777777" w:rsidR="0016412F" w:rsidRDefault="00000000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do (a) </w:t>
      </w:r>
      <w:proofErr w:type="spellStart"/>
      <w:r>
        <w:rPr>
          <w:rFonts w:ascii="Arial" w:eastAsia="Arial" w:hAnsi="Arial" w:cs="Arial"/>
          <w:sz w:val="24"/>
          <w:szCs w:val="24"/>
        </w:rPr>
        <w:t>proponente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0000000D" w14:textId="77777777" w:rsidR="0016412F" w:rsidRDefault="0016412F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E" w14:textId="77777777" w:rsidR="0016412F" w:rsidRDefault="0016412F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F" w14:textId="77777777" w:rsidR="0016412F" w:rsidRDefault="00000000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Exposição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motivos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00000010" w14:textId="77777777" w:rsidR="0016412F" w:rsidRDefault="0016412F">
      <w:pPr>
        <w:rPr>
          <w:rFonts w:ascii="Arial" w:eastAsia="Arial" w:hAnsi="Arial" w:cs="Arial"/>
          <w:sz w:val="24"/>
          <w:szCs w:val="24"/>
        </w:rPr>
      </w:pPr>
    </w:p>
    <w:p w14:paraId="00000011" w14:textId="77777777" w:rsidR="0016412F" w:rsidRDefault="0016412F">
      <w:pPr>
        <w:rPr>
          <w:rFonts w:ascii="Arial" w:eastAsia="Arial" w:hAnsi="Arial" w:cs="Arial"/>
          <w:sz w:val="24"/>
          <w:szCs w:val="24"/>
        </w:rPr>
      </w:pPr>
    </w:p>
    <w:p w14:paraId="00000012" w14:textId="77777777" w:rsidR="0016412F" w:rsidRDefault="0016412F">
      <w:pPr>
        <w:rPr>
          <w:rFonts w:ascii="Arial" w:eastAsia="Arial" w:hAnsi="Arial" w:cs="Arial"/>
          <w:sz w:val="24"/>
          <w:szCs w:val="24"/>
        </w:rPr>
      </w:pPr>
    </w:p>
    <w:p w14:paraId="00000013" w14:textId="77777777" w:rsidR="0016412F" w:rsidRDefault="0016412F">
      <w:pPr>
        <w:rPr>
          <w:rFonts w:ascii="Arial" w:eastAsia="Arial" w:hAnsi="Arial" w:cs="Arial"/>
          <w:sz w:val="24"/>
          <w:szCs w:val="24"/>
        </w:rPr>
      </w:pPr>
    </w:p>
    <w:p w14:paraId="00000014" w14:textId="77777777" w:rsidR="0016412F" w:rsidRDefault="0016412F">
      <w:pPr>
        <w:rPr>
          <w:rFonts w:ascii="Arial" w:eastAsia="Arial" w:hAnsi="Arial" w:cs="Arial"/>
          <w:sz w:val="24"/>
          <w:szCs w:val="24"/>
        </w:rPr>
      </w:pPr>
    </w:p>
    <w:p w14:paraId="00000015" w14:textId="77777777" w:rsidR="0016412F" w:rsidRDefault="0016412F">
      <w:pPr>
        <w:rPr>
          <w:rFonts w:ascii="Arial" w:eastAsia="Arial" w:hAnsi="Arial" w:cs="Arial"/>
          <w:sz w:val="24"/>
          <w:szCs w:val="24"/>
        </w:rPr>
      </w:pPr>
    </w:p>
    <w:p w14:paraId="00000016" w14:textId="77777777" w:rsidR="0016412F" w:rsidRDefault="0016412F">
      <w:pPr>
        <w:rPr>
          <w:rFonts w:ascii="Arial" w:eastAsia="Arial" w:hAnsi="Arial" w:cs="Arial"/>
          <w:sz w:val="24"/>
          <w:szCs w:val="24"/>
        </w:rPr>
      </w:pPr>
    </w:p>
    <w:p w14:paraId="00000017" w14:textId="77777777" w:rsidR="0016412F" w:rsidRDefault="0016412F">
      <w:pPr>
        <w:rPr>
          <w:rFonts w:ascii="Arial" w:eastAsia="Arial" w:hAnsi="Arial" w:cs="Arial"/>
          <w:sz w:val="24"/>
          <w:szCs w:val="24"/>
        </w:rPr>
      </w:pPr>
    </w:p>
    <w:p w14:paraId="00000018" w14:textId="77777777" w:rsidR="0016412F" w:rsidRDefault="0016412F">
      <w:pPr>
        <w:rPr>
          <w:rFonts w:ascii="Arial" w:eastAsia="Arial" w:hAnsi="Arial" w:cs="Arial"/>
          <w:sz w:val="24"/>
          <w:szCs w:val="24"/>
        </w:rPr>
      </w:pPr>
    </w:p>
    <w:p w14:paraId="00000019" w14:textId="77777777" w:rsidR="0016412F" w:rsidRDefault="0016412F">
      <w:pPr>
        <w:rPr>
          <w:rFonts w:ascii="Arial" w:eastAsia="Arial" w:hAnsi="Arial" w:cs="Arial"/>
          <w:sz w:val="24"/>
          <w:szCs w:val="24"/>
        </w:rPr>
      </w:pPr>
    </w:p>
    <w:p w14:paraId="0000001A" w14:textId="77777777" w:rsidR="0016412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Vitória de Santo </w:t>
      </w:r>
      <w:proofErr w:type="spellStart"/>
      <w:r>
        <w:rPr>
          <w:rFonts w:ascii="Arial" w:eastAsia="Arial" w:hAnsi="Arial" w:cs="Arial"/>
          <w:sz w:val="24"/>
          <w:szCs w:val="24"/>
        </w:rPr>
        <w:t>Antão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</w:t>
      </w:r>
      <w:proofErr w:type="gramStart"/>
      <w:r>
        <w:rPr>
          <w:rFonts w:ascii="Arial" w:eastAsia="Arial" w:hAnsi="Arial" w:cs="Arial"/>
          <w:sz w:val="24"/>
          <w:szCs w:val="24"/>
        </w:rPr>
        <w:t>PE  _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__ de </w:t>
      </w:r>
      <w:proofErr w:type="spellStart"/>
      <w:r>
        <w:rPr>
          <w:rFonts w:ascii="Arial" w:eastAsia="Arial" w:hAnsi="Arial" w:cs="Arial"/>
          <w:sz w:val="24"/>
          <w:szCs w:val="24"/>
        </w:rPr>
        <w:t>janeiro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2023</w:t>
      </w:r>
    </w:p>
    <w:p w14:paraId="0000001B" w14:textId="77777777" w:rsidR="0016412F" w:rsidRDefault="0016412F">
      <w:pPr>
        <w:rPr>
          <w:rFonts w:ascii="Arial" w:eastAsia="Arial" w:hAnsi="Arial" w:cs="Arial"/>
          <w:sz w:val="24"/>
          <w:szCs w:val="24"/>
        </w:rPr>
      </w:pPr>
    </w:p>
    <w:p w14:paraId="0000001C" w14:textId="77777777" w:rsidR="0016412F" w:rsidRDefault="0016412F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1D" w14:textId="77777777" w:rsidR="0016412F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</w:t>
      </w:r>
    </w:p>
    <w:p w14:paraId="0000001E" w14:textId="77777777" w:rsidR="0016412F" w:rsidRDefault="00000000">
      <w:pPr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Assinatura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(a) </w:t>
      </w:r>
      <w:proofErr w:type="spellStart"/>
      <w:r>
        <w:rPr>
          <w:rFonts w:ascii="Arial" w:eastAsia="Arial" w:hAnsi="Arial" w:cs="Arial"/>
          <w:sz w:val="24"/>
          <w:szCs w:val="24"/>
        </w:rPr>
        <w:t>proponente</w:t>
      </w:r>
      <w:proofErr w:type="spellEnd"/>
    </w:p>
    <w:p w14:paraId="0000001F" w14:textId="77777777" w:rsidR="0016412F" w:rsidRDefault="0016412F"/>
    <w:sectPr w:rsidR="0016412F">
      <w:headerReference w:type="default" r:id="rId7"/>
      <w:footerReference w:type="default" r:id="rId8"/>
      <w:pgSz w:w="11906" w:h="16838"/>
      <w:pgMar w:top="1440" w:right="1123" w:bottom="1157" w:left="168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BE2B" w14:textId="77777777" w:rsidR="00AF0E80" w:rsidRDefault="00AF0E80">
      <w:r>
        <w:separator/>
      </w:r>
    </w:p>
  </w:endnote>
  <w:endnote w:type="continuationSeparator" w:id="0">
    <w:p w14:paraId="0553370E" w14:textId="77777777" w:rsidR="00AF0E80" w:rsidRDefault="00AF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16412F" w:rsidRDefault="001641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BE0D" w14:textId="77777777" w:rsidR="00AF0E80" w:rsidRDefault="00AF0E80">
      <w:r>
        <w:separator/>
      </w:r>
    </w:p>
  </w:footnote>
  <w:footnote w:type="continuationSeparator" w:id="0">
    <w:p w14:paraId="7A0AC4D8" w14:textId="77777777" w:rsidR="00AF0E80" w:rsidRDefault="00AF0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16412F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CICLO CARNAVALESCO 2023</w:t>
    </w:r>
  </w:p>
  <w:p w14:paraId="00000021" w14:textId="77777777" w:rsidR="0016412F" w:rsidRDefault="0016412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</w:p>
  <w:p w14:paraId="00000022" w14:textId="77777777" w:rsidR="0016412F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CONVOCATÓRIA</w:t>
    </w:r>
  </w:p>
  <w:p w14:paraId="00000023" w14:textId="77777777" w:rsidR="0016412F" w:rsidRDefault="0016412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rPr>
        <w:rFonts w:ascii="Arial" w:eastAsia="Arial" w:hAnsi="Arial" w:cs="Arial"/>
        <w:b/>
        <w:sz w:val="24"/>
        <w:szCs w:val="24"/>
      </w:rPr>
    </w:pPr>
  </w:p>
  <w:p w14:paraId="00000024" w14:textId="77777777" w:rsidR="0016412F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 EDITAL DO CARNAVAL “VITÓRIA DAS ALEGORIAS”</w:t>
    </w:r>
  </w:p>
  <w:p w14:paraId="00000025" w14:textId="77777777" w:rsidR="0016412F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 </w:t>
    </w:r>
    <w:proofErr w:type="gramStart"/>
    <w:r>
      <w:rPr>
        <w:rFonts w:ascii="Arial" w:eastAsia="Arial" w:hAnsi="Arial" w:cs="Arial"/>
        <w:b/>
        <w:sz w:val="24"/>
        <w:szCs w:val="24"/>
      </w:rPr>
      <w:t>DA  CIDADE</w:t>
    </w:r>
    <w:proofErr w:type="gramEnd"/>
    <w:r>
      <w:rPr>
        <w:rFonts w:ascii="Arial" w:eastAsia="Arial" w:hAnsi="Arial" w:cs="Arial"/>
        <w:b/>
        <w:sz w:val="24"/>
        <w:szCs w:val="24"/>
      </w:rPr>
      <w:t xml:space="preserve"> DA VITÓRIA DE SANTO ANTÃO – PE</w:t>
    </w:r>
  </w:p>
  <w:p w14:paraId="00000026" w14:textId="77777777" w:rsidR="0016412F" w:rsidRDefault="0016412F">
    <w:pPr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00000027" w14:textId="77777777" w:rsidR="0016412F" w:rsidRDefault="001641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2F"/>
    <w:rsid w:val="0016412F"/>
    <w:rsid w:val="00872785"/>
    <w:rsid w:val="00A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C37A4-8D6F-4ECF-9358-8C58C783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D05F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05F75"/>
    <w:rPr>
      <w:rFonts w:ascii="Tahoma" w:hAnsi="Tahoma" w:cs="Tahoma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LiheuaRiQuQxcnBA0oHXPIplDw==">AMUW2mVsbx8LQTjZkYVnb/DGhYjb3Mw1ZuQUm+kVGgT2GIwAHhilwsJdgxGhYDbzTw5qw+qutelojnjx62NBb9p7SPAGiLr6+y2qNINAHtWbXrL7sRURLDkXb6tnOFyv1RVddIbtd5EA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Pref Comunicação</cp:lastModifiedBy>
  <cp:revision>2</cp:revision>
  <dcterms:created xsi:type="dcterms:W3CDTF">2023-01-13T22:26:00Z</dcterms:created>
  <dcterms:modified xsi:type="dcterms:W3CDTF">2023-01-13T22:26:00Z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